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40"/>
        <w:gridCol w:w="5716"/>
      </w:tblGrid>
      <w:tr w:rsidR="00392AEC" w:rsidRPr="000412DF" w:rsidTr="00187333">
        <w:tc>
          <w:tcPr>
            <w:tcW w:w="3369" w:type="dxa"/>
            <w:tcBorders>
              <w:top w:val="nil"/>
              <w:left w:val="nil"/>
              <w:bottom w:val="nil"/>
              <w:right w:val="nil"/>
            </w:tcBorders>
          </w:tcPr>
          <w:p w:rsidR="00392AEC" w:rsidRPr="000412DF" w:rsidRDefault="00392AEC" w:rsidP="00187333">
            <w:pPr>
              <w:spacing w:after="0" w:line="240" w:lineRule="auto"/>
              <w:rPr>
                <w:rFonts w:ascii="Rockwell" w:hAnsi="Rockwell"/>
                <w:b/>
                <w:sz w:val="28"/>
                <w:szCs w:val="28"/>
              </w:rPr>
            </w:pPr>
            <w:r w:rsidRPr="000412DF">
              <w:rPr>
                <w:rFonts w:ascii="Rockwell" w:hAnsi="Rockwell"/>
                <w:b/>
                <w:sz w:val="28"/>
                <w:szCs w:val="28"/>
              </w:rPr>
              <w:t>AMPLIACION DE DENUNCIA</w:t>
            </w:r>
          </w:p>
        </w:tc>
        <w:tc>
          <w:tcPr>
            <w:tcW w:w="5811" w:type="dxa"/>
            <w:tcBorders>
              <w:top w:val="nil"/>
              <w:left w:val="nil"/>
              <w:bottom w:val="nil"/>
              <w:right w:val="nil"/>
            </w:tcBorders>
          </w:tcPr>
          <w:p w:rsidR="00392AEC" w:rsidRPr="000412DF" w:rsidRDefault="00392AEC" w:rsidP="00187333">
            <w:pPr>
              <w:spacing w:after="0" w:line="240" w:lineRule="auto"/>
              <w:jc w:val="both"/>
              <w:rPr>
                <w:rFonts w:ascii="Rockwell" w:hAnsi="Rockwell"/>
                <w:b/>
                <w:sz w:val="28"/>
                <w:szCs w:val="28"/>
              </w:rPr>
            </w:pPr>
            <w:r w:rsidRPr="000412DF">
              <w:rPr>
                <w:rFonts w:ascii="Rockwell" w:hAnsi="Rockwell"/>
                <w:b/>
                <w:sz w:val="28"/>
                <w:szCs w:val="28"/>
              </w:rPr>
              <w:t xml:space="preserve">DENUNCIA </w:t>
            </w:r>
            <w:r w:rsidRPr="000412DF">
              <w:rPr>
                <w:rFonts w:ascii="Rockwell" w:hAnsi="Rockwell" w:cs="MillerText-Roman"/>
                <w:b/>
                <w:sz w:val="28"/>
                <w:szCs w:val="28"/>
                <w:lang w:eastAsia="es-US"/>
              </w:rPr>
              <w:t>POR EL DELITO DE BLANQUEO DE CAPITALES, COMETIDO EN PERJUICIO DE LA ECONOMIA NACIONAL.</w:t>
            </w:r>
          </w:p>
          <w:p w:rsidR="00392AEC" w:rsidRPr="000412DF" w:rsidRDefault="00392AEC" w:rsidP="00187333">
            <w:pPr>
              <w:spacing w:after="0" w:line="240" w:lineRule="auto"/>
              <w:jc w:val="both"/>
              <w:rPr>
                <w:rFonts w:ascii="Rockwell" w:hAnsi="Rockwell"/>
                <w:b/>
                <w:sz w:val="28"/>
                <w:szCs w:val="28"/>
              </w:rPr>
            </w:pPr>
          </w:p>
        </w:tc>
      </w:tr>
      <w:tr w:rsidR="00392AEC" w:rsidRPr="000412DF" w:rsidTr="00187333">
        <w:tc>
          <w:tcPr>
            <w:tcW w:w="3369" w:type="dxa"/>
            <w:tcBorders>
              <w:top w:val="nil"/>
              <w:left w:val="nil"/>
              <w:bottom w:val="nil"/>
              <w:right w:val="nil"/>
            </w:tcBorders>
          </w:tcPr>
          <w:p w:rsidR="00392AEC" w:rsidRPr="000412DF" w:rsidRDefault="00392AEC" w:rsidP="00187333">
            <w:pPr>
              <w:spacing w:after="0" w:line="240" w:lineRule="auto"/>
              <w:rPr>
                <w:rFonts w:ascii="Rockwell" w:hAnsi="Rockwell"/>
                <w:b/>
                <w:sz w:val="28"/>
                <w:szCs w:val="28"/>
              </w:rPr>
            </w:pPr>
          </w:p>
        </w:tc>
        <w:tc>
          <w:tcPr>
            <w:tcW w:w="5811" w:type="dxa"/>
            <w:tcBorders>
              <w:top w:val="nil"/>
              <w:left w:val="nil"/>
              <w:bottom w:val="nil"/>
              <w:right w:val="nil"/>
            </w:tcBorders>
          </w:tcPr>
          <w:p w:rsidR="00392AEC" w:rsidRPr="000412DF" w:rsidRDefault="00392AEC" w:rsidP="00187333">
            <w:pPr>
              <w:spacing w:after="0" w:line="240" w:lineRule="auto"/>
              <w:jc w:val="both"/>
              <w:rPr>
                <w:rFonts w:ascii="Rockwell" w:hAnsi="Rockwell"/>
                <w:b/>
                <w:sz w:val="28"/>
                <w:szCs w:val="28"/>
              </w:rPr>
            </w:pPr>
          </w:p>
        </w:tc>
      </w:tr>
    </w:tbl>
    <w:p w:rsidR="00392AEC" w:rsidRPr="000412DF" w:rsidRDefault="00392AEC" w:rsidP="00392AEC">
      <w:pPr>
        <w:rPr>
          <w:rFonts w:ascii="Rockwell" w:hAnsi="Rockwell"/>
          <w:b/>
          <w:sz w:val="28"/>
          <w:szCs w:val="28"/>
        </w:rPr>
      </w:pPr>
      <w:r w:rsidRPr="000412DF">
        <w:rPr>
          <w:rFonts w:ascii="Rockwell" w:hAnsi="Rockwell"/>
          <w:b/>
          <w:sz w:val="28"/>
          <w:szCs w:val="28"/>
        </w:rPr>
        <w:t>SEÑORA PROCURADORA GENERAL DE LA NACION: E.S.D.</w:t>
      </w:r>
    </w:p>
    <w:p w:rsidR="00392AEC" w:rsidRPr="000412DF" w:rsidRDefault="00392AEC" w:rsidP="00392AEC">
      <w:pPr>
        <w:spacing w:after="0" w:line="480" w:lineRule="auto"/>
        <w:jc w:val="both"/>
        <w:rPr>
          <w:rFonts w:ascii="Rockwell" w:hAnsi="Rockwell"/>
          <w:sz w:val="28"/>
          <w:szCs w:val="28"/>
        </w:rPr>
      </w:pPr>
      <w:r w:rsidRPr="000412DF">
        <w:rPr>
          <w:rFonts w:ascii="Rockwell" w:hAnsi="Rockwell"/>
          <w:sz w:val="28"/>
          <w:szCs w:val="28"/>
        </w:rPr>
        <w:t xml:space="preserve">Yo, </w:t>
      </w:r>
      <w:r w:rsidRPr="000412DF">
        <w:rPr>
          <w:rFonts w:ascii="Rockwell" w:hAnsi="Rockwell"/>
          <w:b/>
          <w:sz w:val="28"/>
          <w:szCs w:val="28"/>
        </w:rPr>
        <w:t>ALVIN WEEDEN GAMBOA</w:t>
      </w:r>
      <w:r w:rsidRPr="000412DF">
        <w:rPr>
          <w:rFonts w:ascii="Rockwell" w:hAnsi="Rockwell"/>
          <w:sz w:val="28"/>
          <w:szCs w:val="28"/>
        </w:rPr>
        <w:t xml:space="preserve">, varón, panameño, mayor de edad, casado, abogado en ejercicio,  con cédula de identidad personal Núm. 8-291-209, con domicilio en Calle 56 Este, Corregimiento de Bella Vista, Dúplex 8 A, Planta baja, teléfono 269-8601, por este medio comparezco ante su Despacho con el objeto de ampliar la Denuncia por el delito de </w:t>
      </w:r>
      <w:r w:rsidRPr="000412DF">
        <w:rPr>
          <w:rFonts w:ascii="Rockwell" w:hAnsi="Rockwell"/>
          <w:b/>
          <w:sz w:val="28"/>
          <w:szCs w:val="28"/>
        </w:rPr>
        <w:t>BLANQUEO DE CAPITALES.</w:t>
      </w:r>
    </w:p>
    <w:p w:rsidR="00392AEC" w:rsidRPr="000412DF" w:rsidRDefault="00392AEC" w:rsidP="00392AEC">
      <w:pPr>
        <w:spacing w:after="0" w:line="480" w:lineRule="auto"/>
        <w:jc w:val="both"/>
        <w:rPr>
          <w:rFonts w:ascii="Rockwell" w:hAnsi="Rockwell"/>
          <w:b/>
          <w:sz w:val="28"/>
          <w:szCs w:val="28"/>
        </w:rPr>
      </w:pPr>
      <w:r w:rsidRPr="000412DF">
        <w:rPr>
          <w:rFonts w:ascii="Rockwell" w:hAnsi="Rockwell"/>
          <w:b/>
          <w:sz w:val="28"/>
          <w:szCs w:val="28"/>
        </w:rPr>
        <w:t>HECHOS EN QUE SE FUNDAMENTA LA PRESENTE AMPLIACION DE DENUNCIA:</w:t>
      </w:r>
    </w:p>
    <w:p w:rsidR="00392AEC" w:rsidRPr="000412DF" w:rsidRDefault="00392AEC" w:rsidP="000412DF">
      <w:pPr>
        <w:spacing w:after="0" w:line="480" w:lineRule="auto"/>
        <w:jc w:val="both"/>
        <w:rPr>
          <w:rFonts w:ascii="Rockwell" w:hAnsi="Rockwell"/>
          <w:sz w:val="28"/>
          <w:szCs w:val="28"/>
        </w:rPr>
      </w:pPr>
      <w:r w:rsidRPr="000412DF">
        <w:rPr>
          <w:rFonts w:ascii="Rockwell" w:hAnsi="Rockwell"/>
          <w:b/>
          <w:sz w:val="28"/>
          <w:szCs w:val="28"/>
        </w:rPr>
        <w:t xml:space="preserve">PRIMERO: </w:t>
      </w:r>
      <w:r w:rsidRPr="000412DF">
        <w:rPr>
          <w:rFonts w:ascii="Rockwell" w:hAnsi="Rockwell"/>
          <w:sz w:val="28"/>
          <w:szCs w:val="28"/>
        </w:rPr>
        <w:t xml:space="preserve">Hacemos de conocimiento de la Procuradora General de la Nación, que se hace necesario corregir el hecho Décimo de la Denuncia presentada el día 18 de septiembre de 2015, ante el Centro de Recepción de Denuncias, la </w:t>
      </w:r>
      <w:r w:rsidR="00D819E5">
        <w:rPr>
          <w:rFonts w:ascii="Rockwell" w:hAnsi="Rockwell"/>
          <w:sz w:val="28"/>
          <w:szCs w:val="28"/>
        </w:rPr>
        <w:t>cual tiene Número de Entrada COE</w:t>
      </w:r>
      <w:r w:rsidRPr="000412DF">
        <w:rPr>
          <w:rFonts w:ascii="Rockwell" w:hAnsi="Rockwell"/>
          <w:sz w:val="28"/>
          <w:szCs w:val="28"/>
        </w:rPr>
        <w:t>-10,867-15, en el sentido de corregir el año de la Escritura Pública 6,442, la cual es del día  21 de julio del año 2009.</w:t>
      </w:r>
    </w:p>
    <w:p w:rsidR="00E77DC4" w:rsidRPr="000412DF" w:rsidRDefault="00392AEC" w:rsidP="00E34C03">
      <w:pPr>
        <w:spacing w:after="0" w:line="480" w:lineRule="auto"/>
        <w:jc w:val="both"/>
        <w:rPr>
          <w:rFonts w:ascii="Rockwell" w:hAnsi="Rockwell"/>
          <w:sz w:val="28"/>
          <w:szCs w:val="28"/>
        </w:rPr>
      </w:pPr>
      <w:r w:rsidRPr="000412DF">
        <w:rPr>
          <w:rFonts w:ascii="Rockwell" w:hAnsi="Rockwell"/>
          <w:b/>
          <w:sz w:val="28"/>
          <w:szCs w:val="28"/>
        </w:rPr>
        <w:t xml:space="preserve">SEGUNDO: </w:t>
      </w:r>
      <w:r w:rsidR="00396308" w:rsidRPr="000412DF">
        <w:rPr>
          <w:rFonts w:ascii="Rockwell" w:hAnsi="Rockwell"/>
          <w:sz w:val="28"/>
          <w:szCs w:val="28"/>
        </w:rPr>
        <w:t xml:space="preserve">Resulta oportuno resaltar de la lectura de la escritura ante citada que quien comparece a protocolizar la misma es el señor FRANCISCO MARTINELLI PATTON, sobrino del Presidente RICARDO MARTINELLI BERROCAL, quien había tomado posesión del cargo el día 1° de julio del año 2009, es decir, veinte (20) días después de la toma de posesión del cargo de Presidente de la República, su sobrino comparece ante notario a protocolizar un Acta </w:t>
      </w:r>
      <w:r w:rsidR="00396308" w:rsidRPr="000412DF">
        <w:rPr>
          <w:rFonts w:ascii="Rockwell" w:hAnsi="Rockwell"/>
          <w:sz w:val="28"/>
          <w:szCs w:val="28"/>
        </w:rPr>
        <w:lastRenderedPageBreak/>
        <w:t>de Junta General de Accionistas de la sociedad CONSTRUCTORA INTERNACIONAL DEL SUR, S.A., empresa que hoy se sabe se utilizó para recibir transferencias de dinero, para luego transferirlas a</w:t>
      </w:r>
      <w:r w:rsidR="00903A35" w:rsidRPr="000412DF">
        <w:rPr>
          <w:rFonts w:ascii="Rockwell" w:hAnsi="Rockwell"/>
          <w:sz w:val="28"/>
          <w:szCs w:val="28"/>
        </w:rPr>
        <w:t xml:space="preserve"> cinco (5) empresas constituidas en Panamá, las cuales </w:t>
      </w:r>
      <w:r w:rsidR="00E34C03" w:rsidRPr="000412DF">
        <w:rPr>
          <w:rFonts w:ascii="Rockwell" w:hAnsi="Rockwell"/>
          <w:sz w:val="28"/>
          <w:szCs w:val="28"/>
        </w:rPr>
        <w:t>se utilizaron parar el pago de coimas</w:t>
      </w:r>
      <w:r w:rsidR="00714E22" w:rsidRPr="000412DF">
        <w:rPr>
          <w:rFonts w:ascii="Rockwell" w:hAnsi="Rockwell"/>
          <w:sz w:val="28"/>
          <w:szCs w:val="28"/>
        </w:rPr>
        <w:t xml:space="preserve"> </w:t>
      </w:r>
      <w:r w:rsidR="00E34C03" w:rsidRPr="000412DF">
        <w:rPr>
          <w:rFonts w:ascii="Rockwell" w:hAnsi="Rockwell"/>
          <w:sz w:val="28"/>
          <w:szCs w:val="28"/>
        </w:rPr>
        <w:t xml:space="preserve">y sobornos a favor de </w:t>
      </w:r>
      <w:r w:rsidR="00903A35" w:rsidRPr="000412DF">
        <w:rPr>
          <w:rFonts w:ascii="Rockwell" w:hAnsi="Rockwell"/>
          <w:sz w:val="28"/>
          <w:szCs w:val="28"/>
        </w:rPr>
        <w:t xml:space="preserve">tres (3) ex ejecutivos de la empresa Petrobras, </w:t>
      </w:r>
      <w:r w:rsidR="00E34C03" w:rsidRPr="000412DF">
        <w:rPr>
          <w:rFonts w:ascii="Rockwell" w:hAnsi="Rockwell"/>
          <w:sz w:val="28"/>
          <w:szCs w:val="28"/>
        </w:rPr>
        <w:t xml:space="preserve">por la suma </w:t>
      </w:r>
      <w:r w:rsidR="00903A35" w:rsidRPr="000412DF">
        <w:rPr>
          <w:rFonts w:ascii="Rockwell" w:hAnsi="Rockwell"/>
          <w:sz w:val="28"/>
          <w:szCs w:val="28"/>
        </w:rPr>
        <w:t>aproximada</w:t>
      </w:r>
      <w:r w:rsidR="00E34C03" w:rsidRPr="000412DF">
        <w:rPr>
          <w:rFonts w:ascii="Rockwell" w:hAnsi="Rockwell"/>
          <w:sz w:val="28"/>
          <w:szCs w:val="28"/>
        </w:rPr>
        <w:t xml:space="preserve"> de</w:t>
      </w:r>
      <w:r w:rsidR="00903A35" w:rsidRPr="000412DF">
        <w:rPr>
          <w:rFonts w:ascii="Rockwell" w:hAnsi="Rockwell"/>
          <w:sz w:val="28"/>
          <w:szCs w:val="28"/>
        </w:rPr>
        <w:t xml:space="preserve"> 3 millones de dólares, quedando pendiente por determinar qué persona o personas fueron los beneficiarias finales de 47 millones de dólares que se transfirieron a esta sociedad.</w:t>
      </w:r>
    </w:p>
    <w:p w:rsidR="00903A35" w:rsidRPr="000412DF" w:rsidRDefault="00903A35" w:rsidP="00E34C03">
      <w:pPr>
        <w:spacing w:after="0" w:line="480" w:lineRule="auto"/>
        <w:jc w:val="both"/>
        <w:rPr>
          <w:rFonts w:ascii="Rockwell" w:hAnsi="Rockwell"/>
          <w:b/>
          <w:sz w:val="28"/>
          <w:szCs w:val="28"/>
        </w:rPr>
      </w:pPr>
      <w:r w:rsidRPr="000412DF">
        <w:rPr>
          <w:rFonts w:ascii="Rockwell" w:hAnsi="Rockwell"/>
          <w:b/>
          <w:sz w:val="28"/>
          <w:szCs w:val="28"/>
        </w:rPr>
        <w:t>Panamá</w:t>
      </w:r>
      <w:r w:rsidRPr="000412DF">
        <w:rPr>
          <w:rFonts w:ascii="Rockwell" w:hAnsi="Rockwell"/>
          <w:sz w:val="28"/>
          <w:szCs w:val="28"/>
        </w:rPr>
        <w:t>, 22 de septiembre de 2015.-</w:t>
      </w:r>
    </w:p>
    <w:p w:rsidR="00903A35" w:rsidRPr="000412DF" w:rsidRDefault="00903A35" w:rsidP="00392AEC">
      <w:pPr>
        <w:spacing w:line="480" w:lineRule="auto"/>
        <w:jc w:val="both"/>
        <w:rPr>
          <w:rFonts w:ascii="Rockwell" w:hAnsi="Rockwell"/>
          <w:b/>
          <w:sz w:val="28"/>
          <w:szCs w:val="28"/>
        </w:rPr>
      </w:pPr>
    </w:p>
    <w:p w:rsidR="00903A35" w:rsidRPr="000412DF" w:rsidRDefault="00903A35" w:rsidP="00903A35">
      <w:pPr>
        <w:spacing w:after="0" w:line="240" w:lineRule="auto"/>
        <w:jc w:val="both"/>
        <w:rPr>
          <w:rFonts w:ascii="Rockwell" w:hAnsi="Rockwell"/>
          <w:b/>
          <w:sz w:val="28"/>
          <w:szCs w:val="28"/>
        </w:rPr>
      </w:pPr>
      <w:r w:rsidRPr="000412DF">
        <w:rPr>
          <w:rFonts w:ascii="Rockwell" w:hAnsi="Rockwell"/>
          <w:b/>
          <w:sz w:val="28"/>
          <w:szCs w:val="28"/>
        </w:rPr>
        <w:t>ALVIN WEEDEN GAMBOA</w:t>
      </w:r>
    </w:p>
    <w:p w:rsidR="00903A35" w:rsidRPr="000412DF" w:rsidRDefault="00903A35" w:rsidP="00903A35">
      <w:pPr>
        <w:spacing w:after="0" w:line="240" w:lineRule="auto"/>
        <w:jc w:val="both"/>
        <w:rPr>
          <w:rFonts w:ascii="Rockwell" w:hAnsi="Rockwell"/>
          <w:b/>
          <w:sz w:val="28"/>
          <w:szCs w:val="28"/>
        </w:rPr>
      </w:pPr>
      <w:r w:rsidRPr="000412DF">
        <w:rPr>
          <w:rFonts w:ascii="Rockwell" w:hAnsi="Rockwell"/>
          <w:b/>
          <w:sz w:val="28"/>
          <w:szCs w:val="28"/>
        </w:rPr>
        <w:t xml:space="preserve">               Abogado</w:t>
      </w:r>
    </w:p>
    <w:sectPr w:rsidR="00903A35" w:rsidRPr="000412DF" w:rsidSect="00D819E5">
      <w:pgSz w:w="12242" w:h="18722" w:code="300"/>
      <w:pgMar w:top="1417" w:right="1701" w:bottom="1135"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Rockwell">
    <w:panose1 w:val="02060603020205020403"/>
    <w:charset w:val="00"/>
    <w:family w:val="roman"/>
    <w:pitch w:val="variable"/>
    <w:sig w:usb0="00000007" w:usb1="00000000" w:usb2="00000000" w:usb3="00000000" w:csb0="00000003" w:csb1="00000000"/>
  </w:font>
  <w:font w:name="MillerText-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drawingGridHorizontalSpacing w:val="110"/>
  <w:displayHorizontalDrawingGridEvery w:val="2"/>
  <w:characterSpacingControl w:val="doNotCompress"/>
  <w:compat/>
  <w:rsids>
    <w:rsidRoot w:val="00392AEC"/>
    <w:rsid w:val="000412DF"/>
    <w:rsid w:val="00392AEC"/>
    <w:rsid w:val="00396308"/>
    <w:rsid w:val="00693B06"/>
    <w:rsid w:val="00714E22"/>
    <w:rsid w:val="007C38EB"/>
    <w:rsid w:val="00903A35"/>
    <w:rsid w:val="009D7645"/>
    <w:rsid w:val="00CA13D9"/>
    <w:rsid w:val="00D40C3A"/>
    <w:rsid w:val="00D819E5"/>
    <w:rsid w:val="00E34C03"/>
    <w:rsid w:val="00E81320"/>
    <w:rsid w:val="00FF6100"/>
  </w:rsids>
  <m:mathPr>
    <m:mathFont m:val="Cambria Math"/>
    <m:brkBin m:val="before"/>
    <m:brkBinSub m:val="--"/>
    <m:smallFrac m:val="off"/>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AEC"/>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Words>
  <Characters>2028</Characters>
  <Application>Microsoft Office Word</Application>
  <DocSecurity>0</DocSecurity>
  <Lines>96</Lines>
  <Paragraphs>24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EDGARDO</dc:creator>
  <cp:lastModifiedBy>Rafael Pérez</cp:lastModifiedBy>
  <cp:revision>2</cp:revision>
  <cp:lastPrinted>2015-09-22T16:54:00Z</cp:lastPrinted>
  <dcterms:created xsi:type="dcterms:W3CDTF">2017-01-13T21:17:00Z</dcterms:created>
  <dcterms:modified xsi:type="dcterms:W3CDTF">2017-01-13T21:17:00Z</dcterms:modified>
</cp:coreProperties>
</file>